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A156" w14:textId="77777777" w:rsidR="005B5C30" w:rsidRDefault="005B5C30" w:rsidP="005B5C30">
      <w:pPr>
        <w:jc w:val="left"/>
        <w:rPr>
          <w:rFonts w:ascii="仿宋" w:eastAsia="仿宋" w:hAnsi="仿宋"/>
          <w:sz w:val="32"/>
          <w:szCs w:val="32"/>
        </w:rPr>
      </w:pPr>
      <w:r>
        <w:rPr>
          <w:rFonts w:ascii="仿宋" w:eastAsia="仿宋" w:hAnsi="仿宋" w:hint="eastAsia"/>
          <w:sz w:val="32"/>
          <w:szCs w:val="32"/>
        </w:rPr>
        <w:t>附件1</w:t>
      </w:r>
    </w:p>
    <w:p w14:paraId="7BE44B16" w14:textId="77777777" w:rsidR="005B5C30" w:rsidRPr="00C74536" w:rsidRDefault="005B5C30" w:rsidP="005B5C30">
      <w:pPr>
        <w:jc w:val="center"/>
        <w:rPr>
          <w:rFonts w:asciiTheme="majorEastAsia" w:eastAsiaTheme="majorEastAsia" w:hAnsiTheme="majorEastAsia"/>
          <w:sz w:val="44"/>
          <w:szCs w:val="44"/>
        </w:rPr>
      </w:pPr>
      <w:r w:rsidRPr="00C74536">
        <w:rPr>
          <w:rFonts w:asciiTheme="majorEastAsia" w:eastAsiaTheme="majorEastAsia" w:hAnsiTheme="majorEastAsia" w:hint="eastAsia"/>
          <w:sz w:val="44"/>
          <w:szCs w:val="44"/>
        </w:rPr>
        <w:t>评分项目及评审说明</w:t>
      </w:r>
    </w:p>
    <w:tbl>
      <w:tblPr>
        <w:tblW w:w="11689" w:type="dxa"/>
        <w:jc w:val="center"/>
        <w:tblLook w:val="04A0" w:firstRow="1" w:lastRow="0" w:firstColumn="1" w:lastColumn="0" w:noHBand="0" w:noVBand="1"/>
      </w:tblPr>
      <w:tblGrid>
        <w:gridCol w:w="920"/>
        <w:gridCol w:w="1740"/>
        <w:gridCol w:w="520"/>
        <w:gridCol w:w="2440"/>
        <w:gridCol w:w="2667"/>
        <w:gridCol w:w="635"/>
        <w:gridCol w:w="2767"/>
      </w:tblGrid>
      <w:tr w:rsidR="005B5C30" w:rsidRPr="00F47439" w14:paraId="7C0D69BB" w14:textId="77777777" w:rsidTr="00D1755C">
        <w:trPr>
          <w:trHeight w:val="312"/>
          <w:jc w:val="center"/>
        </w:trPr>
        <w:tc>
          <w:tcPr>
            <w:tcW w:w="9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18BF3" w14:textId="77777777" w:rsidR="005B5C30" w:rsidRPr="00F47439" w:rsidRDefault="005B5C30" w:rsidP="00D1755C">
            <w:pPr>
              <w:widowControl/>
              <w:jc w:val="center"/>
              <w:rPr>
                <w:rFonts w:ascii="宋体" w:eastAsia="宋体" w:hAnsi="宋体" w:cs="宋体"/>
                <w:b/>
                <w:bCs/>
                <w:color w:val="000000"/>
                <w:kern w:val="0"/>
                <w:sz w:val="20"/>
                <w:szCs w:val="20"/>
              </w:rPr>
            </w:pPr>
            <w:r w:rsidRPr="00F47439">
              <w:rPr>
                <w:rFonts w:ascii="宋体" w:eastAsia="宋体" w:hAnsi="宋体" w:cs="宋体" w:hint="eastAsia"/>
                <w:b/>
                <w:bCs/>
                <w:color w:val="000000"/>
                <w:kern w:val="0"/>
                <w:sz w:val="20"/>
                <w:szCs w:val="20"/>
              </w:rPr>
              <w:t>评分项目</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28D9F" w14:textId="77777777" w:rsidR="005B5C30" w:rsidRPr="00F47439" w:rsidRDefault="005B5C30" w:rsidP="00D1755C">
            <w:pPr>
              <w:widowControl/>
              <w:jc w:val="center"/>
              <w:rPr>
                <w:rFonts w:ascii="宋体" w:eastAsia="宋体" w:hAnsi="宋体" w:cs="宋体"/>
                <w:b/>
                <w:bCs/>
                <w:color w:val="000000"/>
                <w:kern w:val="0"/>
                <w:sz w:val="20"/>
                <w:szCs w:val="20"/>
              </w:rPr>
            </w:pPr>
            <w:r w:rsidRPr="00F47439">
              <w:rPr>
                <w:rFonts w:ascii="宋体" w:eastAsia="宋体" w:hAnsi="宋体" w:cs="宋体" w:hint="eastAsia"/>
                <w:b/>
                <w:bCs/>
                <w:color w:val="000000"/>
                <w:kern w:val="0"/>
                <w:sz w:val="20"/>
                <w:szCs w:val="20"/>
              </w:rPr>
              <w:t>评审内容</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FC3E9" w14:textId="77777777" w:rsidR="005B5C30" w:rsidRPr="00F47439" w:rsidRDefault="005B5C30" w:rsidP="00D1755C">
            <w:pPr>
              <w:widowControl/>
              <w:jc w:val="center"/>
              <w:rPr>
                <w:rFonts w:ascii="宋体" w:eastAsia="宋体" w:hAnsi="宋体" w:cs="宋体"/>
                <w:b/>
                <w:bCs/>
                <w:color w:val="000000"/>
                <w:kern w:val="0"/>
                <w:sz w:val="20"/>
                <w:szCs w:val="20"/>
              </w:rPr>
            </w:pPr>
            <w:r w:rsidRPr="00F47439">
              <w:rPr>
                <w:rFonts w:ascii="宋体" w:eastAsia="宋体" w:hAnsi="宋体" w:cs="宋体" w:hint="eastAsia"/>
                <w:b/>
                <w:bCs/>
                <w:color w:val="000000"/>
                <w:kern w:val="0"/>
                <w:sz w:val="20"/>
                <w:szCs w:val="20"/>
              </w:rPr>
              <w:t>分值</w:t>
            </w:r>
          </w:p>
        </w:tc>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0B9DE2" w14:textId="77777777" w:rsidR="005B5C30" w:rsidRPr="00F47439" w:rsidRDefault="005B5C30" w:rsidP="00D1755C">
            <w:pPr>
              <w:widowControl/>
              <w:jc w:val="center"/>
              <w:rPr>
                <w:rFonts w:ascii="宋体" w:eastAsia="宋体" w:hAnsi="宋体" w:cs="宋体"/>
                <w:b/>
                <w:bCs/>
                <w:color w:val="000000"/>
                <w:kern w:val="0"/>
                <w:sz w:val="20"/>
                <w:szCs w:val="20"/>
              </w:rPr>
            </w:pPr>
            <w:r w:rsidRPr="00F47439">
              <w:rPr>
                <w:rFonts w:ascii="宋体" w:eastAsia="宋体" w:hAnsi="宋体" w:cs="宋体" w:hint="eastAsia"/>
                <w:b/>
                <w:bCs/>
                <w:color w:val="000000"/>
                <w:kern w:val="0"/>
                <w:sz w:val="20"/>
                <w:szCs w:val="20"/>
              </w:rPr>
              <w:t>二级指标</w:t>
            </w:r>
          </w:p>
        </w:tc>
        <w:tc>
          <w:tcPr>
            <w:tcW w:w="6069"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B4B195" w14:textId="77777777" w:rsidR="005B5C30" w:rsidRPr="00F47439" w:rsidRDefault="005B5C30" w:rsidP="00D1755C">
            <w:pPr>
              <w:widowControl/>
              <w:jc w:val="center"/>
              <w:rPr>
                <w:rFonts w:ascii="宋体" w:eastAsia="宋体" w:hAnsi="宋体" w:cs="宋体"/>
                <w:b/>
                <w:bCs/>
                <w:color w:val="000000"/>
                <w:kern w:val="0"/>
                <w:sz w:val="20"/>
                <w:szCs w:val="20"/>
              </w:rPr>
            </w:pPr>
            <w:r w:rsidRPr="00F47439">
              <w:rPr>
                <w:rFonts w:ascii="宋体" w:eastAsia="宋体" w:hAnsi="宋体" w:cs="宋体" w:hint="eastAsia"/>
                <w:b/>
                <w:bCs/>
                <w:color w:val="000000"/>
                <w:kern w:val="0"/>
                <w:sz w:val="20"/>
                <w:szCs w:val="20"/>
              </w:rPr>
              <w:t>评分规则</w:t>
            </w:r>
          </w:p>
        </w:tc>
      </w:tr>
      <w:tr w:rsidR="005B5C30" w:rsidRPr="00F47439" w14:paraId="2B40E6F1" w14:textId="77777777" w:rsidTr="00D1755C">
        <w:trPr>
          <w:trHeight w:val="312"/>
          <w:jc w:val="center"/>
        </w:trPr>
        <w:tc>
          <w:tcPr>
            <w:tcW w:w="920" w:type="dxa"/>
            <w:vMerge/>
            <w:tcBorders>
              <w:top w:val="single" w:sz="4" w:space="0" w:color="auto"/>
              <w:left w:val="single" w:sz="4" w:space="0" w:color="auto"/>
              <w:bottom w:val="single" w:sz="4" w:space="0" w:color="auto"/>
              <w:right w:val="single" w:sz="4" w:space="0" w:color="auto"/>
            </w:tcBorders>
            <w:vAlign w:val="center"/>
            <w:hideMark/>
          </w:tcPr>
          <w:p w14:paraId="299E2B83" w14:textId="77777777" w:rsidR="005B5C30" w:rsidRPr="00F47439" w:rsidRDefault="005B5C30" w:rsidP="00D1755C">
            <w:pPr>
              <w:widowControl/>
              <w:jc w:val="left"/>
              <w:rPr>
                <w:rFonts w:ascii="宋体" w:eastAsia="宋体" w:hAnsi="宋体" w:cs="宋体"/>
                <w:b/>
                <w:bCs/>
                <w:color w:val="000000"/>
                <w:kern w:val="0"/>
                <w:sz w:val="20"/>
                <w:szCs w:val="20"/>
              </w:rPr>
            </w:pPr>
          </w:p>
        </w:tc>
        <w:tc>
          <w:tcPr>
            <w:tcW w:w="1740" w:type="dxa"/>
            <w:vMerge/>
            <w:tcBorders>
              <w:top w:val="single" w:sz="4" w:space="0" w:color="auto"/>
              <w:left w:val="single" w:sz="4" w:space="0" w:color="auto"/>
              <w:bottom w:val="single" w:sz="4" w:space="0" w:color="auto"/>
              <w:right w:val="single" w:sz="4" w:space="0" w:color="auto"/>
            </w:tcBorders>
            <w:vAlign w:val="center"/>
            <w:hideMark/>
          </w:tcPr>
          <w:p w14:paraId="33F80EBE" w14:textId="77777777" w:rsidR="005B5C30" w:rsidRPr="00F47439" w:rsidRDefault="005B5C30" w:rsidP="00D1755C">
            <w:pPr>
              <w:widowControl/>
              <w:jc w:val="left"/>
              <w:rPr>
                <w:rFonts w:ascii="宋体" w:eastAsia="宋体" w:hAnsi="宋体" w:cs="宋体"/>
                <w:b/>
                <w:bCs/>
                <w:color w:val="000000"/>
                <w:kern w:val="0"/>
                <w:sz w:val="20"/>
                <w:szCs w:val="20"/>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4E5A53CF" w14:textId="77777777" w:rsidR="005B5C30" w:rsidRPr="00F47439" w:rsidRDefault="005B5C30" w:rsidP="00D1755C">
            <w:pPr>
              <w:widowControl/>
              <w:jc w:val="left"/>
              <w:rPr>
                <w:rFonts w:ascii="宋体" w:eastAsia="宋体" w:hAnsi="宋体" w:cs="宋体"/>
                <w:b/>
                <w:bCs/>
                <w:color w:val="000000"/>
                <w:kern w:val="0"/>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7A4DFC4B" w14:textId="77777777" w:rsidR="005B5C30" w:rsidRPr="00F47439" w:rsidRDefault="005B5C30" w:rsidP="00D1755C">
            <w:pPr>
              <w:widowControl/>
              <w:jc w:val="left"/>
              <w:rPr>
                <w:rFonts w:ascii="宋体" w:eastAsia="宋体" w:hAnsi="宋体" w:cs="宋体"/>
                <w:b/>
                <w:bCs/>
                <w:color w:val="000000"/>
                <w:kern w:val="0"/>
                <w:sz w:val="20"/>
                <w:szCs w:val="20"/>
              </w:rPr>
            </w:pPr>
          </w:p>
        </w:tc>
        <w:tc>
          <w:tcPr>
            <w:tcW w:w="6069" w:type="dxa"/>
            <w:gridSpan w:val="3"/>
            <w:vMerge/>
            <w:tcBorders>
              <w:top w:val="single" w:sz="4" w:space="0" w:color="auto"/>
              <w:left w:val="single" w:sz="4" w:space="0" w:color="auto"/>
              <w:bottom w:val="single" w:sz="4" w:space="0" w:color="000000"/>
              <w:right w:val="single" w:sz="4" w:space="0" w:color="000000"/>
            </w:tcBorders>
            <w:vAlign w:val="center"/>
            <w:hideMark/>
          </w:tcPr>
          <w:p w14:paraId="1CD4D01F" w14:textId="77777777" w:rsidR="005B5C30" w:rsidRPr="00F47439" w:rsidRDefault="005B5C30" w:rsidP="00D1755C">
            <w:pPr>
              <w:widowControl/>
              <w:jc w:val="left"/>
              <w:rPr>
                <w:rFonts w:ascii="宋体" w:eastAsia="宋体" w:hAnsi="宋体" w:cs="宋体"/>
                <w:b/>
                <w:bCs/>
                <w:color w:val="000000"/>
                <w:kern w:val="0"/>
                <w:sz w:val="20"/>
                <w:szCs w:val="20"/>
              </w:rPr>
            </w:pPr>
          </w:p>
        </w:tc>
      </w:tr>
      <w:tr w:rsidR="005B5C30" w:rsidRPr="00F47439" w14:paraId="0EBE3921" w14:textId="77777777" w:rsidTr="00D1755C">
        <w:trPr>
          <w:trHeight w:val="350"/>
          <w:jc w:val="center"/>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14:paraId="73E86F6F"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经营状况</w:t>
            </w:r>
            <w:r w:rsidRPr="00F47439">
              <w:rPr>
                <w:rFonts w:ascii="宋体" w:eastAsia="宋体" w:hAnsi="宋体" w:cs="宋体" w:hint="eastAsia"/>
                <w:color w:val="000000"/>
                <w:kern w:val="0"/>
                <w:sz w:val="20"/>
                <w:szCs w:val="20"/>
              </w:rPr>
              <w:br/>
              <w:t>（60分）</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14:paraId="3707E4E5"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资产质量</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44E4EA80"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1D050B04"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2024年不良贷款率（%）</w:t>
            </w:r>
          </w:p>
        </w:tc>
        <w:tc>
          <w:tcPr>
            <w:tcW w:w="2667" w:type="dxa"/>
            <w:tcBorders>
              <w:top w:val="nil"/>
              <w:left w:val="nil"/>
              <w:bottom w:val="single" w:sz="4" w:space="0" w:color="auto"/>
              <w:right w:val="single" w:sz="4" w:space="0" w:color="auto"/>
            </w:tcBorders>
            <w:shd w:val="clear" w:color="auto" w:fill="auto"/>
            <w:vAlign w:val="center"/>
            <w:hideMark/>
          </w:tcPr>
          <w:p w14:paraId="65845C1D"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指标越低，排名越高。</w:t>
            </w:r>
          </w:p>
        </w:tc>
        <w:tc>
          <w:tcPr>
            <w:tcW w:w="340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1CE9F33"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1、排名最高者得满分，其他银行得分根据排名依次递减，差值为基准分/满足竞争性选择文件要求的银行数量，保留两位小数。如20家参与银行满足竞争性选择文件要求，指标最高者得5分，排名第二及之后银行得分依次按照0.25（5/20）递减，即4.75、4.50、4.25…未提供数据的得0分，不计入排名。</w:t>
            </w:r>
            <w:r w:rsidRPr="00F47439">
              <w:rPr>
                <w:rFonts w:ascii="宋体" w:eastAsia="宋体" w:hAnsi="宋体" w:cs="宋体" w:hint="eastAsia"/>
                <w:color w:val="000000"/>
                <w:kern w:val="0"/>
                <w:sz w:val="20"/>
                <w:szCs w:val="20"/>
              </w:rPr>
              <w:br/>
              <w:t>2、提供参与银行盖章的2024年经营状况指标表。</w:t>
            </w:r>
          </w:p>
        </w:tc>
      </w:tr>
      <w:tr w:rsidR="005B5C30" w:rsidRPr="00F47439" w14:paraId="41FB3EA7"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32A2530C"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tcBorders>
              <w:top w:val="nil"/>
              <w:left w:val="single" w:sz="4" w:space="0" w:color="auto"/>
              <w:bottom w:val="single" w:sz="4" w:space="0" w:color="000000"/>
              <w:right w:val="single" w:sz="4" w:space="0" w:color="auto"/>
            </w:tcBorders>
            <w:vAlign w:val="center"/>
            <w:hideMark/>
          </w:tcPr>
          <w:p w14:paraId="1858C5B5" w14:textId="77777777" w:rsidR="005B5C30" w:rsidRPr="00F47439" w:rsidRDefault="005B5C30" w:rsidP="00D1755C">
            <w:pPr>
              <w:widowControl/>
              <w:jc w:val="left"/>
              <w:rPr>
                <w:rFonts w:ascii="宋体" w:eastAsia="宋体" w:hAnsi="宋体" w:cs="宋体"/>
                <w:color w:val="000000"/>
                <w:kern w:val="0"/>
                <w:sz w:val="20"/>
                <w:szCs w:val="20"/>
              </w:rPr>
            </w:pPr>
          </w:p>
        </w:tc>
        <w:tc>
          <w:tcPr>
            <w:tcW w:w="520" w:type="dxa"/>
            <w:tcBorders>
              <w:top w:val="nil"/>
              <w:left w:val="nil"/>
              <w:bottom w:val="single" w:sz="4" w:space="0" w:color="auto"/>
              <w:right w:val="single" w:sz="4" w:space="0" w:color="auto"/>
            </w:tcBorders>
            <w:shd w:val="clear" w:color="auto" w:fill="auto"/>
            <w:vAlign w:val="center"/>
            <w:hideMark/>
          </w:tcPr>
          <w:p w14:paraId="20A57C22"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0797F3DB"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2024年贷款拨备率（%）</w:t>
            </w:r>
          </w:p>
        </w:tc>
        <w:tc>
          <w:tcPr>
            <w:tcW w:w="2667" w:type="dxa"/>
            <w:tcBorders>
              <w:top w:val="nil"/>
              <w:left w:val="nil"/>
              <w:bottom w:val="single" w:sz="4" w:space="0" w:color="auto"/>
              <w:right w:val="single" w:sz="4" w:space="0" w:color="auto"/>
            </w:tcBorders>
            <w:shd w:val="clear" w:color="auto" w:fill="auto"/>
            <w:vAlign w:val="center"/>
            <w:hideMark/>
          </w:tcPr>
          <w:p w14:paraId="6B72C151"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指标越高，排名越高。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2C6F3970"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5DBCC202"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5E9F52A6"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tcBorders>
              <w:top w:val="nil"/>
              <w:left w:val="single" w:sz="4" w:space="0" w:color="auto"/>
              <w:bottom w:val="single" w:sz="4" w:space="0" w:color="000000"/>
              <w:right w:val="single" w:sz="4" w:space="0" w:color="auto"/>
            </w:tcBorders>
            <w:vAlign w:val="center"/>
            <w:hideMark/>
          </w:tcPr>
          <w:p w14:paraId="21329D2C" w14:textId="77777777" w:rsidR="005B5C30" w:rsidRPr="00F47439" w:rsidRDefault="005B5C30" w:rsidP="00D1755C">
            <w:pPr>
              <w:widowControl/>
              <w:jc w:val="left"/>
              <w:rPr>
                <w:rFonts w:ascii="宋体" w:eastAsia="宋体" w:hAnsi="宋体" w:cs="宋体"/>
                <w:color w:val="000000"/>
                <w:kern w:val="0"/>
                <w:sz w:val="20"/>
                <w:szCs w:val="20"/>
              </w:rPr>
            </w:pPr>
          </w:p>
        </w:tc>
        <w:tc>
          <w:tcPr>
            <w:tcW w:w="520" w:type="dxa"/>
            <w:tcBorders>
              <w:top w:val="nil"/>
              <w:left w:val="nil"/>
              <w:bottom w:val="single" w:sz="4" w:space="0" w:color="auto"/>
              <w:right w:val="single" w:sz="4" w:space="0" w:color="auto"/>
            </w:tcBorders>
            <w:shd w:val="clear" w:color="auto" w:fill="auto"/>
            <w:vAlign w:val="center"/>
            <w:hideMark/>
          </w:tcPr>
          <w:p w14:paraId="2DC465EB"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6286C668"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2024年拨备覆盖率（%）</w:t>
            </w:r>
          </w:p>
        </w:tc>
        <w:tc>
          <w:tcPr>
            <w:tcW w:w="2667" w:type="dxa"/>
            <w:tcBorders>
              <w:top w:val="nil"/>
              <w:left w:val="nil"/>
              <w:bottom w:val="single" w:sz="4" w:space="0" w:color="auto"/>
              <w:right w:val="single" w:sz="4" w:space="0" w:color="auto"/>
            </w:tcBorders>
            <w:shd w:val="clear" w:color="auto" w:fill="auto"/>
            <w:vAlign w:val="center"/>
            <w:hideMark/>
          </w:tcPr>
          <w:p w14:paraId="67765C0B"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指标越高，排名越高。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42B61126"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2D8DAD7B"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2D6BB373"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14:paraId="17D00BC3"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偿付能力</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235FE82C"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315A9988"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2024年杠杆率（%）</w:t>
            </w:r>
          </w:p>
        </w:tc>
        <w:tc>
          <w:tcPr>
            <w:tcW w:w="2667" w:type="dxa"/>
            <w:tcBorders>
              <w:top w:val="nil"/>
              <w:left w:val="nil"/>
              <w:bottom w:val="single" w:sz="4" w:space="0" w:color="auto"/>
              <w:right w:val="single" w:sz="4" w:space="0" w:color="auto"/>
            </w:tcBorders>
            <w:shd w:val="clear" w:color="auto" w:fill="auto"/>
            <w:vAlign w:val="center"/>
            <w:hideMark/>
          </w:tcPr>
          <w:p w14:paraId="7BC0BD0F"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指标越高，排名越高。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2C21F3AB"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7A314B93"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2F4510AA"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tcBorders>
              <w:top w:val="nil"/>
              <w:left w:val="single" w:sz="4" w:space="0" w:color="auto"/>
              <w:bottom w:val="single" w:sz="4" w:space="0" w:color="000000"/>
              <w:right w:val="single" w:sz="4" w:space="0" w:color="auto"/>
            </w:tcBorders>
            <w:vAlign w:val="center"/>
            <w:hideMark/>
          </w:tcPr>
          <w:p w14:paraId="079D2074" w14:textId="77777777" w:rsidR="005B5C30" w:rsidRPr="00F47439" w:rsidRDefault="005B5C30" w:rsidP="00D1755C">
            <w:pPr>
              <w:widowControl/>
              <w:jc w:val="left"/>
              <w:rPr>
                <w:rFonts w:ascii="宋体" w:eastAsia="宋体" w:hAnsi="宋体" w:cs="宋体"/>
                <w:color w:val="000000"/>
                <w:kern w:val="0"/>
                <w:sz w:val="20"/>
                <w:szCs w:val="20"/>
              </w:rPr>
            </w:pPr>
          </w:p>
        </w:tc>
        <w:tc>
          <w:tcPr>
            <w:tcW w:w="520" w:type="dxa"/>
            <w:tcBorders>
              <w:top w:val="nil"/>
              <w:left w:val="nil"/>
              <w:bottom w:val="single" w:sz="4" w:space="0" w:color="auto"/>
              <w:right w:val="single" w:sz="4" w:space="0" w:color="auto"/>
            </w:tcBorders>
            <w:shd w:val="clear" w:color="auto" w:fill="auto"/>
            <w:vAlign w:val="center"/>
            <w:hideMark/>
          </w:tcPr>
          <w:p w14:paraId="31F2BBB0"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48171598"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2024年流动性覆盖率（%）</w:t>
            </w:r>
          </w:p>
        </w:tc>
        <w:tc>
          <w:tcPr>
            <w:tcW w:w="2667" w:type="dxa"/>
            <w:tcBorders>
              <w:top w:val="nil"/>
              <w:left w:val="nil"/>
              <w:bottom w:val="single" w:sz="4" w:space="0" w:color="auto"/>
              <w:right w:val="single" w:sz="4" w:space="0" w:color="auto"/>
            </w:tcBorders>
            <w:shd w:val="clear" w:color="auto" w:fill="auto"/>
            <w:vAlign w:val="center"/>
            <w:hideMark/>
          </w:tcPr>
          <w:p w14:paraId="38A44D13"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指标越高，排名越高。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122D981D"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7CA5CB32"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502D4BB3"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tcBorders>
              <w:top w:val="nil"/>
              <w:left w:val="single" w:sz="4" w:space="0" w:color="auto"/>
              <w:bottom w:val="single" w:sz="4" w:space="0" w:color="000000"/>
              <w:right w:val="single" w:sz="4" w:space="0" w:color="auto"/>
            </w:tcBorders>
            <w:vAlign w:val="center"/>
            <w:hideMark/>
          </w:tcPr>
          <w:p w14:paraId="74BDF142" w14:textId="77777777" w:rsidR="005B5C30" w:rsidRPr="00F47439" w:rsidRDefault="005B5C30" w:rsidP="00D1755C">
            <w:pPr>
              <w:widowControl/>
              <w:jc w:val="left"/>
              <w:rPr>
                <w:rFonts w:ascii="宋体" w:eastAsia="宋体" w:hAnsi="宋体" w:cs="宋体"/>
                <w:color w:val="000000"/>
                <w:kern w:val="0"/>
                <w:sz w:val="20"/>
                <w:szCs w:val="20"/>
              </w:rPr>
            </w:pPr>
          </w:p>
        </w:tc>
        <w:tc>
          <w:tcPr>
            <w:tcW w:w="520" w:type="dxa"/>
            <w:tcBorders>
              <w:top w:val="nil"/>
              <w:left w:val="nil"/>
              <w:bottom w:val="single" w:sz="4" w:space="0" w:color="auto"/>
              <w:right w:val="single" w:sz="4" w:space="0" w:color="auto"/>
            </w:tcBorders>
            <w:shd w:val="clear" w:color="auto" w:fill="auto"/>
            <w:vAlign w:val="center"/>
            <w:hideMark/>
          </w:tcPr>
          <w:p w14:paraId="35DD6C03"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0A856C76"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2024年资本充足率（%）</w:t>
            </w:r>
          </w:p>
        </w:tc>
        <w:tc>
          <w:tcPr>
            <w:tcW w:w="2667" w:type="dxa"/>
            <w:tcBorders>
              <w:top w:val="nil"/>
              <w:left w:val="nil"/>
              <w:bottom w:val="single" w:sz="4" w:space="0" w:color="auto"/>
              <w:right w:val="single" w:sz="4" w:space="0" w:color="auto"/>
            </w:tcBorders>
            <w:shd w:val="clear" w:color="auto" w:fill="auto"/>
            <w:vAlign w:val="center"/>
            <w:hideMark/>
          </w:tcPr>
          <w:p w14:paraId="3B9E9547"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指标越高，排名越高。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4DD1974A"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7C815A64"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7F712AC8"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val="restart"/>
            <w:tcBorders>
              <w:top w:val="nil"/>
              <w:left w:val="single" w:sz="4" w:space="0" w:color="auto"/>
              <w:bottom w:val="single" w:sz="4" w:space="0" w:color="auto"/>
              <w:right w:val="single" w:sz="4" w:space="0" w:color="auto"/>
            </w:tcBorders>
            <w:shd w:val="clear" w:color="auto" w:fill="auto"/>
            <w:vAlign w:val="center"/>
            <w:hideMark/>
          </w:tcPr>
          <w:p w14:paraId="338330F8"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运营能力</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4AFA6CBD"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042A75EA"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2024年净息差（%）</w:t>
            </w:r>
          </w:p>
        </w:tc>
        <w:tc>
          <w:tcPr>
            <w:tcW w:w="2667" w:type="dxa"/>
            <w:tcBorders>
              <w:top w:val="nil"/>
              <w:left w:val="nil"/>
              <w:bottom w:val="single" w:sz="4" w:space="0" w:color="auto"/>
              <w:right w:val="single" w:sz="4" w:space="0" w:color="auto"/>
            </w:tcBorders>
            <w:shd w:val="clear" w:color="auto" w:fill="auto"/>
            <w:vAlign w:val="center"/>
            <w:hideMark/>
          </w:tcPr>
          <w:p w14:paraId="6BFA5105"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指标越高，排名越高。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7D0323CD"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0B9BE680"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0975B654"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tcBorders>
              <w:top w:val="nil"/>
              <w:left w:val="single" w:sz="4" w:space="0" w:color="auto"/>
              <w:bottom w:val="single" w:sz="4" w:space="0" w:color="auto"/>
              <w:right w:val="single" w:sz="4" w:space="0" w:color="auto"/>
            </w:tcBorders>
            <w:vAlign w:val="center"/>
            <w:hideMark/>
          </w:tcPr>
          <w:p w14:paraId="03E05BB5" w14:textId="77777777" w:rsidR="005B5C30" w:rsidRPr="00F47439" w:rsidRDefault="005B5C30" w:rsidP="00D1755C">
            <w:pPr>
              <w:widowControl/>
              <w:jc w:val="left"/>
              <w:rPr>
                <w:rFonts w:ascii="宋体" w:eastAsia="宋体" w:hAnsi="宋体" w:cs="宋体"/>
                <w:color w:val="000000"/>
                <w:kern w:val="0"/>
                <w:sz w:val="20"/>
                <w:szCs w:val="20"/>
              </w:rPr>
            </w:pPr>
          </w:p>
        </w:tc>
        <w:tc>
          <w:tcPr>
            <w:tcW w:w="520" w:type="dxa"/>
            <w:tcBorders>
              <w:top w:val="nil"/>
              <w:left w:val="nil"/>
              <w:bottom w:val="single" w:sz="4" w:space="0" w:color="auto"/>
              <w:right w:val="single" w:sz="4" w:space="0" w:color="auto"/>
            </w:tcBorders>
            <w:shd w:val="clear" w:color="auto" w:fill="auto"/>
            <w:vAlign w:val="center"/>
            <w:hideMark/>
          </w:tcPr>
          <w:p w14:paraId="512AE227"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7532E33B"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2024年资本利润率（%）</w:t>
            </w:r>
          </w:p>
        </w:tc>
        <w:tc>
          <w:tcPr>
            <w:tcW w:w="2667" w:type="dxa"/>
            <w:tcBorders>
              <w:top w:val="nil"/>
              <w:left w:val="nil"/>
              <w:bottom w:val="single" w:sz="4" w:space="0" w:color="auto"/>
              <w:right w:val="single" w:sz="4" w:space="0" w:color="auto"/>
            </w:tcBorders>
            <w:shd w:val="clear" w:color="auto" w:fill="auto"/>
            <w:vAlign w:val="center"/>
            <w:hideMark/>
          </w:tcPr>
          <w:p w14:paraId="3C44524F"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指标越高，排名越高。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24166E8D"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5E23C0CE" w14:textId="77777777" w:rsidTr="00D1755C">
        <w:trPr>
          <w:trHeight w:val="350"/>
          <w:jc w:val="center"/>
        </w:trPr>
        <w:tc>
          <w:tcPr>
            <w:tcW w:w="920" w:type="dxa"/>
            <w:vMerge/>
            <w:tcBorders>
              <w:top w:val="nil"/>
              <w:left w:val="single" w:sz="4" w:space="0" w:color="auto"/>
              <w:bottom w:val="single" w:sz="4" w:space="0" w:color="auto"/>
              <w:right w:val="single" w:sz="4" w:space="0" w:color="auto"/>
            </w:tcBorders>
            <w:vAlign w:val="center"/>
            <w:hideMark/>
          </w:tcPr>
          <w:p w14:paraId="76E676B7"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tcBorders>
              <w:top w:val="nil"/>
              <w:left w:val="single" w:sz="4" w:space="0" w:color="auto"/>
              <w:bottom w:val="single" w:sz="4" w:space="0" w:color="auto"/>
              <w:right w:val="single" w:sz="4" w:space="0" w:color="auto"/>
            </w:tcBorders>
            <w:vAlign w:val="center"/>
            <w:hideMark/>
          </w:tcPr>
          <w:p w14:paraId="02654FDB" w14:textId="77777777" w:rsidR="005B5C30" w:rsidRPr="00F47439" w:rsidRDefault="005B5C30" w:rsidP="00D1755C">
            <w:pPr>
              <w:widowControl/>
              <w:jc w:val="left"/>
              <w:rPr>
                <w:rFonts w:ascii="宋体" w:eastAsia="宋体" w:hAnsi="宋体" w:cs="宋体"/>
                <w:color w:val="000000"/>
                <w:kern w:val="0"/>
                <w:sz w:val="20"/>
                <w:szCs w:val="20"/>
              </w:rPr>
            </w:pPr>
          </w:p>
        </w:tc>
        <w:tc>
          <w:tcPr>
            <w:tcW w:w="520" w:type="dxa"/>
            <w:tcBorders>
              <w:top w:val="nil"/>
              <w:left w:val="nil"/>
              <w:bottom w:val="single" w:sz="4" w:space="0" w:color="auto"/>
              <w:right w:val="single" w:sz="4" w:space="0" w:color="auto"/>
            </w:tcBorders>
            <w:shd w:val="clear" w:color="auto" w:fill="auto"/>
            <w:vAlign w:val="center"/>
            <w:hideMark/>
          </w:tcPr>
          <w:p w14:paraId="03B54454"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5C0AEDBC"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2024年成本收入比（%）</w:t>
            </w:r>
          </w:p>
        </w:tc>
        <w:tc>
          <w:tcPr>
            <w:tcW w:w="2667" w:type="dxa"/>
            <w:tcBorders>
              <w:top w:val="nil"/>
              <w:left w:val="nil"/>
              <w:bottom w:val="single" w:sz="4" w:space="0" w:color="auto"/>
              <w:right w:val="single" w:sz="4" w:space="0" w:color="auto"/>
            </w:tcBorders>
            <w:shd w:val="clear" w:color="auto" w:fill="auto"/>
            <w:vAlign w:val="center"/>
            <w:hideMark/>
          </w:tcPr>
          <w:p w14:paraId="2A4F1E01"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指标越低，排名越高。</w:t>
            </w:r>
          </w:p>
        </w:tc>
        <w:tc>
          <w:tcPr>
            <w:tcW w:w="3402" w:type="dxa"/>
            <w:gridSpan w:val="2"/>
            <w:vMerge/>
            <w:tcBorders>
              <w:top w:val="nil"/>
              <w:left w:val="single" w:sz="4" w:space="0" w:color="auto"/>
              <w:bottom w:val="single" w:sz="4" w:space="0" w:color="000000"/>
              <w:right w:val="single" w:sz="4" w:space="0" w:color="auto"/>
            </w:tcBorders>
            <w:vAlign w:val="center"/>
            <w:hideMark/>
          </w:tcPr>
          <w:p w14:paraId="383ED951" w14:textId="77777777" w:rsidR="005B5C30" w:rsidRPr="00F47439" w:rsidRDefault="005B5C30" w:rsidP="00D1755C">
            <w:pPr>
              <w:widowControl/>
              <w:jc w:val="left"/>
              <w:rPr>
                <w:rFonts w:ascii="宋体" w:eastAsia="宋体" w:hAnsi="宋体" w:cs="宋体"/>
                <w:color w:val="000000"/>
                <w:kern w:val="0"/>
                <w:sz w:val="20"/>
                <w:szCs w:val="20"/>
              </w:rPr>
            </w:pPr>
          </w:p>
        </w:tc>
      </w:tr>
      <w:tr w:rsidR="005B5C30" w:rsidRPr="00F47439" w14:paraId="5F9AECE5" w14:textId="77777777" w:rsidTr="00D1755C">
        <w:trPr>
          <w:trHeight w:val="810"/>
          <w:jc w:val="center"/>
        </w:trPr>
        <w:tc>
          <w:tcPr>
            <w:tcW w:w="920" w:type="dxa"/>
            <w:vMerge/>
            <w:tcBorders>
              <w:top w:val="nil"/>
              <w:left w:val="single" w:sz="4" w:space="0" w:color="auto"/>
              <w:bottom w:val="single" w:sz="4" w:space="0" w:color="auto"/>
              <w:right w:val="single" w:sz="4" w:space="0" w:color="auto"/>
            </w:tcBorders>
            <w:vAlign w:val="center"/>
            <w:hideMark/>
          </w:tcPr>
          <w:p w14:paraId="1CA88A83"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08D677BE"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资产规模</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26BC77B0"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27484F3D"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w:t>
            </w:r>
          </w:p>
        </w:tc>
        <w:tc>
          <w:tcPr>
            <w:tcW w:w="6069" w:type="dxa"/>
            <w:gridSpan w:val="3"/>
            <w:tcBorders>
              <w:top w:val="single" w:sz="4" w:space="0" w:color="auto"/>
              <w:left w:val="nil"/>
              <w:bottom w:val="single" w:sz="4" w:space="0" w:color="auto"/>
              <w:right w:val="single" w:sz="4" w:space="0" w:color="000000"/>
            </w:tcBorders>
            <w:shd w:val="clear" w:color="auto" w:fill="auto"/>
            <w:vAlign w:val="center"/>
            <w:hideMark/>
          </w:tcPr>
          <w:p w14:paraId="1C14A8C2"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1、30</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（含）以上得5分，20</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（含）至30</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得4分，10</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（含）至20</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得3分，5</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（含）至10</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得2分，5</w:t>
            </w:r>
            <w:proofErr w:type="gramStart"/>
            <w:r w:rsidRPr="00F47439">
              <w:rPr>
                <w:rFonts w:ascii="宋体" w:eastAsia="宋体" w:hAnsi="宋体" w:cs="宋体" w:hint="eastAsia"/>
                <w:color w:val="000000"/>
                <w:kern w:val="0"/>
                <w:sz w:val="20"/>
                <w:szCs w:val="20"/>
              </w:rPr>
              <w:t>万亿</w:t>
            </w:r>
            <w:proofErr w:type="gramEnd"/>
            <w:r w:rsidRPr="00F47439">
              <w:rPr>
                <w:rFonts w:ascii="宋体" w:eastAsia="宋体" w:hAnsi="宋体" w:cs="宋体" w:hint="eastAsia"/>
                <w:color w:val="000000"/>
                <w:kern w:val="0"/>
                <w:sz w:val="20"/>
                <w:szCs w:val="20"/>
              </w:rPr>
              <w:t>以下不得分。</w:t>
            </w:r>
            <w:r w:rsidRPr="00F47439">
              <w:rPr>
                <w:rFonts w:ascii="宋体" w:eastAsia="宋体" w:hAnsi="宋体" w:cs="宋体" w:hint="eastAsia"/>
                <w:color w:val="000000"/>
                <w:kern w:val="0"/>
                <w:sz w:val="20"/>
                <w:szCs w:val="20"/>
              </w:rPr>
              <w:br/>
              <w:t>2、提供参与银行盖章的2024年经营状况指标表。</w:t>
            </w:r>
          </w:p>
        </w:tc>
      </w:tr>
      <w:tr w:rsidR="005B5C30" w:rsidRPr="00F47439" w14:paraId="498564DD" w14:textId="77777777" w:rsidTr="00D1755C">
        <w:trPr>
          <w:trHeight w:val="520"/>
          <w:jc w:val="center"/>
        </w:trPr>
        <w:tc>
          <w:tcPr>
            <w:tcW w:w="920" w:type="dxa"/>
            <w:vMerge/>
            <w:tcBorders>
              <w:top w:val="nil"/>
              <w:left w:val="single" w:sz="4" w:space="0" w:color="auto"/>
              <w:bottom w:val="single" w:sz="4" w:space="0" w:color="auto"/>
              <w:right w:val="single" w:sz="4" w:space="0" w:color="auto"/>
            </w:tcBorders>
            <w:vAlign w:val="center"/>
            <w:hideMark/>
          </w:tcPr>
          <w:p w14:paraId="557F05E6"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val="restart"/>
            <w:tcBorders>
              <w:top w:val="nil"/>
              <w:left w:val="single" w:sz="4" w:space="0" w:color="auto"/>
              <w:bottom w:val="single" w:sz="4" w:space="0" w:color="000000"/>
              <w:right w:val="single" w:sz="4" w:space="0" w:color="auto"/>
            </w:tcBorders>
            <w:shd w:val="clear" w:color="auto" w:fill="auto"/>
            <w:vAlign w:val="center"/>
            <w:hideMark/>
          </w:tcPr>
          <w:p w14:paraId="05123A4D"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内部控制水平</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2753451C"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408F124C"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2024年度内控评价报告</w:t>
            </w:r>
          </w:p>
        </w:tc>
        <w:tc>
          <w:tcPr>
            <w:tcW w:w="6069" w:type="dxa"/>
            <w:gridSpan w:val="3"/>
            <w:tcBorders>
              <w:top w:val="single" w:sz="4" w:space="0" w:color="auto"/>
              <w:left w:val="nil"/>
              <w:bottom w:val="single" w:sz="4" w:space="0" w:color="auto"/>
              <w:right w:val="single" w:sz="4" w:space="0" w:color="000000"/>
            </w:tcBorders>
            <w:shd w:val="clear" w:color="auto" w:fill="auto"/>
            <w:vAlign w:val="center"/>
            <w:hideMark/>
          </w:tcPr>
          <w:p w14:paraId="4BBDC041"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有披露，不存在重大缺陷且内控结论有效得5分；未披露，或存在重大缺陷、内控结论无效得0分。</w:t>
            </w:r>
          </w:p>
        </w:tc>
      </w:tr>
      <w:tr w:rsidR="005B5C30" w:rsidRPr="00F47439" w14:paraId="1FAD2E4C" w14:textId="77777777" w:rsidTr="00D1755C">
        <w:trPr>
          <w:trHeight w:val="460"/>
          <w:jc w:val="center"/>
        </w:trPr>
        <w:tc>
          <w:tcPr>
            <w:tcW w:w="920" w:type="dxa"/>
            <w:vMerge/>
            <w:tcBorders>
              <w:top w:val="nil"/>
              <w:left w:val="single" w:sz="4" w:space="0" w:color="auto"/>
              <w:bottom w:val="single" w:sz="4" w:space="0" w:color="auto"/>
              <w:right w:val="single" w:sz="4" w:space="0" w:color="auto"/>
            </w:tcBorders>
            <w:vAlign w:val="center"/>
            <w:hideMark/>
          </w:tcPr>
          <w:p w14:paraId="1D7B57AA"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vMerge/>
            <w:tcBorders>
              <w:top w:val="nil"/>
              <w:left w:val="single" w:sz="4" w:space="0" w:color="auto"/>
              <w:bottom w:val="single" w:sz="4" w:space="0" w:color="000000"/>
              <w:right w:val="single" w:sz="4" w:space="0" w:color="auto"/>
            </w:tcBorders>
            <w:vAlign w:val="center"/>
            <w:hideMark/>
          </w:tcPr>
          <w:p w14:paraId="1FDEE562" w14:textId="77777777" w:rsidR="005B5C30" w:rsidRPr="00F47439" w:rsidRDefault="005B5C30" w:rsidP="00D1755C">
            <w:pPr>
              <w:widowControl/>
              <w:jc w:val="left"/>
              <w:rPr>
                <w:rFonts w:ascii="宋体" w:eastAsia="宋体" w:hAnsi="宋体" w:cs="宋体"/>
                <w:color w:val="000000"/>
                <w:kern w:val="0"/>
                <w:sz w:val="20"/>
                <w:szCs w:val="20"/>
              </w:rPr>
            </w:pPr>
          </w:p>
        </w:tc>
        <w:tc>
          <w:tcPr>
            <w:tcW w:w="520" w:type="dxa"/>
            <w:tcBorders>
              <w:top w:val="nil"/>
              <w:left w:val="nil"/>
              <w:bottom w:val="single" w:sz="4" w:space="0" w:color="auto"/>
              <w:right w:val="single" w:sz="4" w:space="0" w:color="auto"/>
            </w:tcBorders>
            <w:shd w:val="clear" w:color="auto" w:fill="auto"/>
            <w:vAlign w:val="center"/>
            <w:hideMark/>
          </w:tcPr>
          <w:p w14:paraId="4512A529"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7756F773"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2024年度内控审计报告</w:t>
            </w:r>
          </w:p>
        </w:tc>
        <w:tc>
          <w:tcPr>
            <w:tcW w:w="6069" w:type="dxa"/>
            <w:gridSpan w:val="3"/>
            <w:tcBorders>
              <w:top w:val="single" w:sz="4" w:space="0" w:color="auto"/>
              <w:left w:val="nil"/>
              <w:bottom w:val="single" w:sz="4" w:space="0" w:color="auto"/>
              <w:right w:val="single" w:sz="4" w:space="0" w:color="000000"/>
            </w:tcBorders>
            <w:shd w:val="clear" w:color="auto" w:fill="auto"/>
            <w:vAlign w:val="center"/>
            <w:hideMark/>
          </w:tcPr>
          <w:p w14:paraId="5E5FE3A6"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有披露，且内部控制审计意见为无保留意见得5分；未披露，或内部控制审计意见为非无保留意见得0分。</w:t>
            </w:r>
          </w:p>
        </w:tc>
      </w:tr>
      <w:tr w:rsidR="005B5C30" w:rsidRPr="00F47439" w14:paraId="43EE6DCF" w14:textId="77777777" w:rsidTr="00D1755C">
        <w:trPr>
          <w:trHeight w:val="1040"/>
          <w:jc w:val="center"/>
        </w:trPr>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14:paraId="51D5EF07"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服务水平</w:t>
            </w:r>
            <w:r w:rsidRPr="00F47439">
              <w:rPr>
                <w:rFonts w:ascii="宋体" w:eastAsia="宋体" w:hAnsi="宋体" w:cs="宋体" w:hint="eastAsia"/>
                <w:color w:val="000000"/>
                <w:kern w:val="0"/>
                <w:sz w:val="20"/>
                <w:szCs w:val="20"/>
              </w:rPr>
              <w:br/>
              <w:t>（30分）</w:t>
            </w:r>
          </w:p>
        </w:tc>
        <w:tc>
          <w:tcPr>
            <w:tcW w:w="1740" w:type="dxa"/>
            <w:tcBorders>
              <w:top w:val="nil"/>
              <w:left w:val="nil"/>
              <w:bottom w:val="single" w:sz="4" w:space="0" w:color="auto"/>
              <w:right w:val="single" w:sz="4" w:space="0" w:color="auto"/>
            </w:tcBorders>
            <w:shd w:val="clear" w:color="auto" w:fill="auto"/>
            <w:vAlign w:val="center"/>
            <w:hideMark/>
          </w:tcPr>
          <w:p w14:paraId="173FBC15"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服务团队</w:t>
            </w:r>
            <w:r w:rsidRPr="00F47439">
              <w:rPr>
                <w:rFonts w:ascii="宋体" w:eastAsia="宋体" w:hAnsi="宋体" w:cs="宋体" w:hint="eastAsia"/>
                <w:color w:val="000000"/>
                <w:kern w:val="0"/>
                <w:sz w:val="20"/>
                <w:szCs w:val="20"/>
              </w:rPr>
              <w:br/>
              <w:t>（主观评分）</w:t>
            </w:r>
          </w:p>
        </w:tc>
        <w:tc>
          <w:tcPr>
            <w:tcW w:w="520" w:type="dxa"/>
            <w:tcBorders>
              <w:top w:val="nil"/>
              <w:left w:val="nil"/>
              <w:bottom w:val="single" w:sz="4" w:space="0" w:color="auto"/>
              <w:right w:val="single" w:sz="4" w:space="0" w:color="auto"/>
            </w:tcBorders>
            <w:shd w:val="clear" w:color="auto" w:fill="auto"/>
            <w:vAlign w:val="center"/>
            <w:hideMark/>
          </w:tcPr>
          <w:p w14:paraId="031F319F"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5EBF58E2"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w:t>
            </w:r>
          </w:p>
        </w:tc>
        <w:tc>
          <w:tcPr>
            <w:tcW w:w="3302" w:type="dxa"/>
            <w:gridSpan w:val="2"/>
            <w:tcBorders>
              <w:top w:val="nil"/>
              <w:left w:val="nil"/>
              <w:bottom w:val="single" w:sz="4" w:space="0" w:color="auto"/>
              <w:right w:val="single" w:sz="4" w:space="0" w:color="auto"/>
            </w:tcBorders>
            <w:shd w:val="clear" w:color="auto" w:fill="auto"/>
            <w:vAlign w:val="center"/>
            <w:hideMark/>
          </w:tcPr>
          <w:p w14:paraId="6DC1B1D0"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从拥有覆盖总行、分支行在内完备的工作机制，服务团队人员配置、职级、对公（金融市场、机构业务）业务从业年限等方面评价，较好得5分，一般得3分，较差得1分。</w:t>
            </w:r>
          </w:p>
        </w:tc>
        <w:tc>
          <w:tcPr>
            <w:tcW w:w="2767" w:type="dxa"/>
            <w:tcBorders>
              <w:top w:val="nil"/>
              <w:left w:val="nil"/>
              <w:bottom w:val="single" w:sz="4" w:space="0" w:color="auto"/>
              <w:right w:val="single" w:sz="4" w:space="0" w:color="auto"/>
            </w:tcBorders>
            <w:shd w:val="clear" w:color="auto" w:fill="auto"/>
            <w:vAlign w:val="center"/>
            <w:hideMark/>
          </w:tcPr>
          <w:p w14:paraId="3ACF75FE"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1、提供日常服务的联系人，不超过3人；</w:t>
            </w:r>
            <w:r w:rsidRPr="00F47439">
              <w:rPr>
                <w:rFonts w:ascii="宋体" w:eastAsia="宋体" w:hAnsi="宋体" w:cs="宋体" w:hint="eastAsia"/>
                <w:color w:val="000000"/>
                <w:kern w:val="0"/>
                <w:sz w:val="20"/>
                <w:szCs w:val="20"/>
              </w:rPr>
              <w:br/>
              <w:t>2、需提供全部服务团队人员联系方式；</w:t>
            </w:r>
            <w:r w:rsidRPr="00F47439">
              <w:rPr>
                <w:rFonts w:ascii="宋体" w:eastAsia="宋体" w:hAnsi="宋体" w:cs="宋体" w:hint="eastAsia"/>
                <w:color w:val="000000"/>
                <w:kern w:val="0"/>
                <w:sz w:val="20"/>
                <w:szCs w:val="20"/>
              </w:rPr>
              <w:br/>
              <w:t>不满足上述条件的酌情扣分。</w:t>
            </w:r>
          </w:p>
        </w:tc>
      </w:tr>
      <w:tr w:rsidR="005B5C30" w:rsidRPr="00F47439" w14:paraId="161F13A4" w14:textId="77777777" w:rsidTr="00D1755C">
        <w:trPr>
          <w:trHeight w:val="1070"/>
          <w:jc w:val="center"/>
        </w:trPr>
        <w:tc>
          <w:tcPr>
            <w:tcW w:w="920" w:type="dxa"/>
            <w:vMerge/>
            <w:tcBorders>
              <w:top w:val="nil"/>
              <w:left w:val="single" w:sz="4" w:space="0" w:color="auto"/>
              <w:bottom w:val="single" w:sz="4" w:space="0" w:color="auto"/>
              <w:right w:val="single" w:sz="4" w:space="0" w:color="auto"/>
            </w:tcBorders>
            <w:vAlign w:val="center"/>
            <w:hideMark/>
          </w:tcPr>
          <w:p w14:paraId="2CF7848E"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2EA4F3B5"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上门服务及</w:t>
            </w:r>
            <w:r w:rsidRPr="00F47439">
              <w:rPr>
                <w:rFonts w:ascii="宋体" w:eastAsia="宋体" w:hAnsi="宋体" w:cs="宋体" w:hint="eastAsia"/>
                <w:color w:val="000000"/>
                <w:kern w:val="0"/>
                <w:sz w:val="20"/>
                <w:szCs w:val="20"/>
              </w:rPr>
              <w:br/>
              <w:t>对账服务</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09264278"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7</w:t>
            </w:r>
          </w:p>
        </w:tc>
        <w:tc>
          <w:tcPr>
            <w:tcW w:w="2440" w:type="dxa"/>
            <w:tcBorders>
              <w:top w:val="nil"/>
              <w:left w:val="nil"/>
              <w:bottom w:val="single" w:sz="4" w:space="0" w:color="auto"/>
              <w:right w:val="single" w:sz="4" w:space="0" w:color="auto"/>
            </w:tcBorders>
            <w:shd w:val="clear" w:color="auto" w:fill="auto"/>
            <w:vAlign w:val="center"/>
            <w:hideMark/>
          </w:tcPr>
          <w:p w14:paraId="1BD0B5A9"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w:t>
            </w:r>
          </w:p>
        </w:tc>
        <w:tc>
          <w:tcPr>
            <w:tcW w:w="6069" w:type="dxa"/>
            <w:gridSpan w:val="3"/>
            <w:tcBorders>
              <w:top w:val="single" w:sz="4" w:space="0" w:color="auto"/>
              <w:left w:val="nil"/>
              <w:bottom w:val="single" w:sz="4" w:space="0" w:color="auto"/>
              <w:right w:val="single" w:sz="4" w:space="0" w:color="000000"/>
            </w:tcBorders>
            <w:shd w:val="clear" w:color="auto" w:fill="auto"/>
            <w:vAlign w:val="center"/>
            <w:hideMark/>
          </w:tcPr>
          <w:p w14:paraId="30D5D37C"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1、提供上门开户、销户、变更账户信息服务；</w:t>
            </w:r>
            <w:r w:rsidRPr="00F47439">
              <w:rPr>
                <w:rFonts w:ascii="宋体" w:eastAsia="宋体" w:hAnsi="宋体" w:cs="宋体" w:hint="eastAsia"/>
                <w:color w:val="000000"/>
                <w:kern w:val="0"/>
                <w:sz w:val="20"/>
                <w:szCs w:val="20"/>
              </w:rPr>
              <w:br/>
              <w:t>2、提供上门收取和递送资料服务；</w:t>
            </w:r>
            <w:r w:rsidRPr="00F47439">
              <w:rPr>
                <w:rFonts w:ascii="宋体" w:eastAsia="宋体" w:hAnsi="宋体" w:cs="宋体" w:hint="eastAsia"/>
                <w:color w:val="000000"/>
                <w:kern w:val="0"/>
                <w:sz w:val="20"/>
                <w:szCs w:val="20"/>
              </w:rPr>
              <w:br/>
              <w:t>3、提供上门对账服务。</w:t>
            </w:r>
            <w:r w:rsidRPr="00F47439">
              <w:rPr>
                <w:rFonts w:ascii="宋体" w:eastAsia="宋体" w:hAnsi="宋体" w:cs="宋体" w:hint="eastAsia"/>
                <w:color w:val="000000"/>
                <w:kern w:val="0"/>
                <w:sz w:val="20"/>
                <w:szCs w:val="20"/>
              </w:rPr>
              <w:br/>
              <w:t>有一项不提供扣3分，本项最低为0分。</w:t>
            </w:r>
          </w:p>
        </w:tc>
      </w:tr>
      <w:tr w:rsidR="005B5C30" w:rsidRPr="00F47439" w14:paraId="49B1EA90" w14:textId="77777777" w:rsidTr="00D1755C">
        <w:trPr>
          <w:trHeight w:val="520"/>
          <w:jc w:val="center"/>
        </w:trPr>
        <w:tc>
          <w:tcPr>
            <w:tcW w:w="920" w:type="dxa"/>
            <w:vMerge/>
            <w:tcBorders>
              <w:top w:val="nil"/>
              <w:left w:val="single" w:sz="4" w:space="0" w:color="auto"/>
              <w:bottom w:val="single" w:sz="4" w:space="0" w:color="auto"/>
              <w:right w:val="single" w:sz="4" w:space="0" w:color="auto"/>
            </w:tcBorders>
            <w:vAlign w:val="center"/>
            <w:hideMark/>
          </w:tcPr>
          <w:p w14:paraId="41413B04"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7E81EA62"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信息化水平</w:t>
            </w:r>
            <w:r w:rsidRPr="00F47439">
              <w:rPr>
                <w:rFonts w:ascii="宋体" w:eastAsia="宋体" w:hAnsi="宋体" w:cs="宋体" w:hint="eastAsia"/>
                <w:color w:val="000000"/>
                <w:kern w:val="0"/>
                <w:sz w:val="20"/>
                <w:szCs w:val="20"/>
              </w:rPr>
              <w:br/>
              <w:t>（主观评分）</w:t>
            </w:r>
          </w:p>
        </w:tc>
        <w:tc>
          <w:tcPr>
            <w:tcW w:w="520" w:type="dxa"/>
            <w:tcBorders>
              <w:top w:val="nil"/>
              <w:left w:val="nil"/>
              <w:bottom w:val="single" w:sz="4" w:space="0" w:color="auto"/>
              <w:right w:val="single" w:sz="4" w:space="0" w:color="auto"/>
            </w:tcBorders>
            <w:shd w:val="clear" w:color="auto" w:fill="auto"/>
            <w:vAlign w:val="center"/>
            <w:hideMark/>
          </w:tcPr>
          <w:p w14:paraId="59099AF3"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3</w:t>
            </w:r>
          </w:p>
        </w:tc>
        <w:tc>
          <w:tcPr>
            <w:tcW w:w="2440" w:type="dxa"/>
            <w:tcBorders>
              <w:top w:val="nil"/>
              <w:left w:val="nil"/>
              <w:bottom w:val="single" w:sz="4" w:space="0" w:color="auto"/>
              <w:right w:val="single" w:sz="4" w:space="0" w:color="auto"/>
            </w:tcBorders>
            <w:shd w:val="clear" w:color="auto" w:fill="auto"/>
            <w:vAlign w:val="center"/>
            <w:hideMark/>
          </w:tcPr>
          <w:p w14:paraId="608A451A"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w:t>
            </w:r>
          </w:p>
        </w:tc>
        <w:tc>
          <w:tcPr>
            <w:tcW w:w="6069" w:type="dxa"/>
            <w:gridSpan w:val="3"/>
            <w:tcBorders>
              <w:top w:val="single" w:sz="4" w:space="0" w:color="auto"/>
              <w:left w:val="nil"/>
              <w:bottom w:val="single" w:sz="4" w:space="0" w:color="auto"/>
              <w:right w:val="single" w:sz="4" w:space="0" w:color="000000"/>
            </w:tcBorders>
            <w:shd w:val="clear" w:color="auto" w:fill="auto"/>
            <w:vAlign w:val="center"/>
            <w:hideMark/>
          </w:tcPr>
          <w:p w14:paraId="3389D4B5"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从可提供的信息系统对提升存放单位在银行办理资金业务效率方面评价，包括不限于可通过</w:t>
            </w:r>
            <w:proofErr w:type="gramStart"/>
            <w:r w:rsidRPr="00F47439">
              <w:rPr>
                <w:rFonts w:ascii="宋体" w:eastAsia="宋体" w:hAnsi="宋体" w:cs="宋体" w:hint="eastAsia"/>
                <w:color w:val="000000"/>
                <w:kern w:val="0"/>
                <w:sz w:val="20"/>
                <w:szCs w:val="20"/>
              </w:rPr>
              <w:t>网上银企直</w:t>
            </w:r>
            <w:proofErr w:type="gramEnd"/>
            <w:r w:rsidRPr="00F47439">
              <w:rPr>
                <w:rFonts w:ascii="宋体" w:eastAsia="宋体" w:hAnsi="宋体" w:cs="宋体" w:hint="eastAsia"/>
                <w:color w:val="000000"/>
                <w:kern w:val="0"/>
                <w:sz w:val="20"/>
                <w:szCs w:val="20"/>
              </w:rPr>
              <w:t>联等线上系统完成资金划转、回单和对账单下载、办理存款业务等。较好得3分，一般得2分，较差得1分。</w:t>
            </w:r>
          </w:p>
        </w:tc>
      </w:tr>
      <w:tr w:rsidR="005B5C30" w:rsidRPr="00F47439" w14:paraId="3DA1A4DC" w14:textId="77777777" w:rsidTr="00D1755C">
        <w:trPr>
          <w:trHeight w:val="810"/>
          <w:jc w:val="center"/>
        </w:trPr>
        <w:tc>
          <w:tcPr>
            <w:tcW w:w="920" w:type="dxa"/>
            <w:vMerge/>
            <w:tcBorders>
              <w:top w:val="nil"/>
              <w:left w:val="single" w:sz="4" w:space="0" w:color="auto"/>
              <w:bottom w:val="single" w:sz="4" w:space="0" w:color="auto"/>
              <w:right w:val="single" w:sz="4" w:space="0" w:color="auto"/>
            </w:tcBorders>
            <w:vAlign w:val="center"/>
            <w:hideMark/>
          </w:tcPr>
          <w:p w14:paraId="498062BD"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5D58D0FD"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费用减免</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33565C11"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10</w:t>
            </w:r>
          </w:p>
        </w:tc>
        <w:tc>
          <w:tcPr>
            <w:tcW w:w="2440" w:type="dxa"/>
            <w:tcBorders>
              <w:top w:val="nil"/>
              <w:left w:val="nil"/>
              <w:bottom w:val="single" w:sz="4" w:space="0" w:color="auto"/>
              <w:right w:val="single" w:sz="4" w:space="0" w:color="auto"/>
            </w:tcBorders>
            <w:shd w:val="clear" w:color="auto" w:fill="auto"/>
            <w:vAlign w:val="center"/>
            <w:hideMark/>
          </w:tcPr>
          <w:p w14:paraId="1316D012"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w:t>
            </w:r>
          </w:p>
        </w:tc>
        <w:tc>
          <w:tcPr>
            <w:tcW w:w="6069" w:type="dxa"/>
            <w:gridSpan w:val="3"/>
            <w:tcBorders>
              <w:top w:val="single" w:sz="4" w:space="0" w:color="auto"/>
              <w:left w:val="nil"/>
              <w:bottom w:val="single" w:sz="4" w:space="0" w:color="auto"/>
              <w:right w:val="single" w:sz="4" w:space="0" w:color="000000"/>
            </w:tcBorders>
            <w:shd w:val="clear" w:color="auto" w:fill="auto"/>
            <w:vAlign w:val="center"/>
            <w:hideMark/>
          </w:tcPr>
          <w:p w14:paraId="6D38F87C"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全部减免得10分：其中，开户费、账户管理费、汇款手续费、证书年费、</w:t>
            </w:r>
            <w:proofErr w:type="gramStart"/>
            <w:r w:rsidRPr="00F47439">
              <w:rPr>
                <w:rFonts w:ascii="宋体" w:eastAsia="宋体" w:hAnsi="宋体" w:cs="宋体" w:hint="eastAsia"/>
                <w:color w:val="000000"/>
                <w:kern w:val="0"/>
                <w:sz w:val="20"/>
                <w:szCs w:val="20"/>
              </w:rPr>
              <w:t>银行函证费</w:t>
            </w:r>
            <w:proofErr w:type="gramEnd"/>
            <w:r w:rsidRPr="00F47439">
              <w:rPr>
                <w:rFonts w:ascii="宋体" w:eastAsia="宋体" w:hAnsi="宋体" w:cs="宋体" w:hint="eastAsia"/>
                <w:color w:val="000000"/>
                <w:kern w:val="0"/>
                <w:sz w:val="20"/>
                <w:szCs w:val="20"/>
              </w:rPr>
              <w:t>、各类票据工本费、余额变动短信提醒费、银企互联对接费等有一项收费扣3分，出现其他服务事项收费的每项扣2分，本项最低为0分。</w:t>
            </w:r>
          </w:p>
        </w:tc>
      </w:tr>
      <w:tr w:rsidR="005B5C30" w:rsidRPr="00F47439" w14:paraId="058BC583" w14:textId="77777777" w:rsidTr="00D1755C">
        <w:trPr>
          <w:trHeight w:val="1050"/>
          <w:jc w:val="center"/>
        </w:trPr>
        <w:tc>
          <w:tcPr>
            <w:tcW w:w="920" w:type="dxa"/>
            <w:vMerge/>
            <w:tcBorders>
              <w:top w:val="nil"/>
              <w:left w:val="single" w:sz="4" w:space="0" w:color="auto"/>
              <w:bottom w:val="single" w:sz="4" w:space="0" w:color="auto"/>
              <w:right w:val="single" w:sz="4" w:space="0" w:color="auto"/>
            </w:tcBorders>
            <w:vAlign w:val="center"/>
            <w:hideMark/>
          </w:tcPr>
          <w:p w14:paraId="7D3E507A"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5AA2603D"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资金流动性</w:t>
            </w:r>
            <w:r w:rsidRPr="00F47439">
              <w:rPr>
                <w:rFonts w:ascii="宋体" w:eastAsia="宋体" w:hAnsi="宋体" w:cs="宋体" w:hint="eastAsia"/>
                <w:color w:val="000000"/>
                <w:kern w:val="0"/>
                <w:sz w:val="20"/>
                <w:szCs w:val="20"/>
              </w:rPr>
              <w:br/>
              <w:t>保障方案</w:t>
            </w:r>
            <w:r w:rsidRPr="00F47439">
              <w:rPr>
                <w:rFonts w:ascii="宋体" w:eastAsia="宋体" w:hAnsi="宋体" w:cs="宋体" w:hint="eastAsia"/>
                <w:color w:val="000000"/>
                <w:kern w:val="0"/>
                <w:sz w:val="20"/>
                <w:szCs w:val="20"/>
              </w:rPr>
              <w:br/>
              <w:t>（客观评分）</w:t>
            </w:r>
          </w:p>
        </w:tc>
        <w:tc>
          <w:tcPr>
            <w:tcW w:w="520" w:type="dxa"/>
            <w:tcBorders>
              <w:top w:val="nil"/>
              <w:left w:val="nil"/>
              <w:bottom w:val="single" w:sz="4" w:space="0" w:color="auto"/>
              <w:right w:val="single" w:sz="4" w:space="0" w:color="auto"/>
            </w:tcBorders>
            <w:shd w:val="clear" w:color="auto" w:fill="auto"/>
            <w:vAlign w:val="center"/>
            <w:hideMark/>
          </w:tcPr>
          <w:p w14:paraId="2252F12F"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5</w:t>
            </w:r>
          </w:p>
        </w:tc>
        <w:tc>
          <w:tcPr>
            <w:tcW w:w="2440" w:type="dxa"/>
            <w:tcBorders>
              <w:top w:val="nil"/>
              <w:left w:val="nil"/>
              <w:bottom w:val="single" w:sz="4" w:space="0" w:color="auto"/>
              <w:right w:val="single" w:sz="4" w:space="0" w:color="auto"/>
            </w:tcBorders>
            <w:shd w:val="clear" w:color="auto" w:fill="auto"/>
            <w:vAlign w:val="center"/>
            <w:hideMark/>
          </w:tcPr>
          <w:p w14:paraId="62FB5690"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w:t>
            </w:r>
          </w:p>
        </w:tc>
        <w:tc>
          <w:tcPr>
            <w:tcW w:w="6069" w:type="dxa"/>
            <w:gridSpan w:val="3"/>
            <w:tcBorders>
              <w:top w:val="single" w:sz="4" w:space="0" w:color="auto"/>
              <w:left w:val="nil"/>
              <w:bottom w:val="single" w:sz="4" w:space="0" w:color="auto"/>
              <w:right w:val="single" w:sz="4" w:space="0" w:color="000000"/>
            </w:tcBorders>
            <w:shd w:val="clear" w:color="auto" w:fill="auto"/>
            <w:vAlign w:val="center"/>
            <w:hideMark/>
          </w:tcPr>
          <w:p w14:paraId="5F34BEE2"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1、提供与人民银行大小额支付系统运行时间（大额支付系统运行时间为国家法定工作日前一自然日20:30至当日17:15；小额支付系统实行7*24小时连续运行）一致的资金汇</w:t>
            </w:r>
            <w:proofErr w:type="gramStart"/>
            <w:r w:rsidRPr="00F47439">
              <w:rPr>
                <w:rFonts w:ascii="宋体" w:eastAsia="宋体" w:hAnsi="宋体" w:cs="宋体" w:hint="eastAsia"/>
                <w:color w:val="000000"/>
                <w:kern w:val="0"/>
                <w:sz w:val="20"/>
                <w:szCs w:val="20"/>
              </w:rPr>
              <w:t>划渠道</w:t>
            </w:r>
            <w:proofErr w:type="gramEnd"/>
            <w:r w:rsidRPr="00F47439">
              <w:rPr>
                <w:rFonts w:ascii="宋体" w:eastAsia="宋体" w:hAnsi="宋体" w:cs="宋体" w:hint="eastAsia"/>
                <w:color w:val="000000"/>
                <w:kern w:val="0"/>
                <w:sz w:val="20"/>
                <w:szCs w:val="20"/>
              </w:rPr>
              <w:t>服务，得3分；不一致的为0分；</w:t>
            </w:r>
            <w:r w:rsidRPr="00F47439">
              <w:rPr>
                <w:rFonts w:ascii="宋体" w:eastAsia="宋体" w:hAnsi="宋体" w:cs="宋体" w:hint="eastAsia"/>
                <w:color w:val="000000"/>
                <w:kern w:val="0"/>
                <w:sz w:val="20"/>
                <w:szCs w:val="20"/>
              </w:rPr>
              <w:br/>
              <w:t>2、允许定期存款提前支取，得2分；不允许为0分。</w:t>
            </w:r>
          </w:p>
        </w:tc>
      </w:tr>
      <w:tr w:rsidR="005B5C30" w:rsidRPr="00F47439" w14:paraId="7A5E2EAA" w14:textId="77777777" w:rsidTr="00D1755C">
        <w:trPr>
          <w:trHeight w:val="260"/>
          <w:jc w:val="center"/>
        </w:trPr>
        <w:tc>
          <w:tcPr>
            <w:tcW w:w="920" w:type="dxa"/>
            <w:vMerge w:val="restart"/>
            <w:tcBorders>
              <w:top w:val="nil"/>
              <w:left w:val="single" w:sz="4" w:space="0" w:color="auto"/>
              <w:bottom w:val="nil"/>
              <w:right w:val="single" w:sz="4" w:space="0" w:color="auto"/>
            </w:tcBorders>
            <w:shd w:val="clear" w:color="auto" w:fill="auto"/>
            <w:vAlign w:val="center"/>
            <w:hideMark/>
          </w:tcPr>
          <w:p w14:paraId="5E24EB29"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利率水平</w:t>
            </w:r>
            <w:r w:rsidRPr="00F47439">
              <w:rPr>
                <w:rFonts w:ascii="宋体" w:eastAsia="宋体" w:hAnsi="宋体" w:cs="宋体" w:hint="eastAsia"/>
                <w:color w:val="000000"/>
                <w:kern w:val="0"/>
                <w:sz w:val="20"/>
                <w:szCs w:val="20"/>
              </w:rPr>
              <w:br/>
              <w:t>（10分）</w:t>
            </w:r>
          </w:p>
        </w:tc>
        <w:tc>
          <w:tcPr>
            <w:tcW w:w="1740" w:type="dxa"/>
            <w:tcBorders>
              <w:top w:val="nil"/>
              <w:left w:val="nil"/>
              <w:bottom w:val="single" w:sz="4" w:space="0" w:color="auto"/>
              <w:right w:val="single" w:sz="4" w:space="0" w:color="auto"/>
            </w:tcBorders>
            <w:shd w:val="clear" w:color="auto" w:fill="auto"/>
            <w:vAlign w:val="center"/>
            <w:hideMark/>
          </w:tcPr>
          <w:p w14:paraId="495E630E"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大额存单(1个月)</w:t>
            </w:r>
          </w:p>
        </w:tc>
        <w:tc>
          <w:tcPr>
            <w:tcW w:w="520" w:type="dxa"/>
            <w:tcBorders>
              <w:top w:val="nil"/>
              <w:left w:val="nil"/>
              <w:bottom w:val="single" w:sz="4" w:space="0" w:color="auto"/>
              <w:right w:val="single" w:sz="4" w:space="0" w:color="auto"/>
            </w:tcBorders>
            <w:shd w:val="clear" w:color="auto" w:fill="auto"/>
            <w:vAlign w:val="center"/>
            <w:hideMark/>
          </w:tcPr>
          <w:p w14:paraId="450ADDC9"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3</w:t>
            </w:r>
          </w:p>
        </w:tc>
        <w:tc>
          <w:tcPr>
            <w:tcW w:w="8509" w:type="dxa"/>
            <w:gridSpan w:val="4"/>
            <w:tcBorders>
              <w:top w:val="single" w:sz="4" w:space="0" w:color="auto"/>
              <w:left w:val="nil"/>
              <w:bottom w:val="single" w:sz="4" w:space="0" w:color="auto"/>
              <w:right w:val="single" w:sz="4" w:space="0" w:color="000000"/>
            </w:tcBorders>
            <w:shd w:val="clear" w:color="auto" w:fill="auto"/>
            <w:vAlign w:val="center"/>
            <w:hideMark/>
          </w:tcPr>
          <w:p w14:paraId="4CEB4FB8"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以竞争银行中最高为基准，利率最高者3分，比最高利率每降低0.001%，</w:t>
            </w:r>
            <w:proofErr w:type="gramStart"/>
            <w:r w:rsidRPr="00F47439">
              <w:rPr>
                <w:rFonts w:ascii="宋体" w:eastAsia="宋体" w:hAnsi="宋体" w:cs="宋体" w:hint="eastAsia"/>
                <w:color w:val="000000"/>
                <w:kern w:val="0"/>
                <w:sz w:val="20"/>
                <w:szCs w:val="20"/>
              </w:rPr>
              <w:t>即扣</w:t>
            </w:r>
            <w:proofErr w:type="gramEnd"/>
            <w:r w:rsidRPr="00F47439">
              <w:rPr>
                <w:rFonts w:ascii="宋体" w:eastAsia="宋体" w:hAnsi="宋体" w:cs="宋体" w:hint="eastAsia"/>
                <w:color w:val="000000"/>
                <w:kern w:val="0"/>
                <w:sz w:val="20"/>
                <w:szCs w:val="20"/>
              </w:rPr>
              <w:t>0.1分，得分扣到0为止。（指标见附件</w:t>
            </w:r>
            <w:r>
              <w:rPr>
                <w:rFonts w:ascii="宋体" w:eastAsia="宋体" w:hAnsi="宋体" w:cs="宋体" w:hint="eastAsia"/>
                <w:color w:val="000000"/>
                <w:kern w:val="0"/>
                <w:sz w:val="20"/>
                <w:szCs w:val="20"/>
              </w:rPr>
              <w:t>8</w:t>
            </w:r>
            <w:r w:rsidRPr="00F47439">
              <w:rPr>
                <w:rFonts w:ascii="宋体" w:eastAsia="宋体" w:hAnsi="宋体" w:cs="宋体" w:hint="eastAsia"/>
                <w:color w:val="000000"/>
                <w:kern w:val="0"/>
                <w:sz w:val="20"/>
                <w:szCs w:val="20"/>
              </w:rPr>
              <w:t>）</w:t>
            </w:r>
          </w:p>
        </w:tc>
      </w:tr>
      <w:tr w:rsidR="005B5C30" w:rsidRPr="00F47439" w14:paraId="5432B3B6" w14:textId="77777777" w:rsidTr="00D1755C">
        <w:trPr>
          <w:trHeight w:val="260"/>
          <w:jc w:val="center"/>
        </w:trPr>
        <w:tc>
          <w:tcPr>
            <w:tcW w:w="920" w:type="dxa"/>
            <w:vMerge/>
            <w:tcBorders>
              <w:top w:val="nil"/>
              <w:left w:val="single" w:sz="4" w:space="0" w:color="auto"/>
              <w:bottom w:val="nil"/>
              <w:right w:val="single" w:sz="4" w:space="0" w:color="auto"/>
            </w:tcBorders>
            <w:vAlign w:val="center"/>
            <w:hideMark/>
          </w:tcPr>
          <w:p w14:paraId="0A313462"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1CB35A90"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定期存款(3个月)</w:t>
            </w:r>
          </w:p>
        </w:tc>
        <w:tc>
          <w:tcPr>
            <w:tcW w:w="520" w:type="dxa"/>
            <w:tcBorders>
              <w:top w:val="nil"/>
              <w:left w:val="nil"/>
              <w:bottom w:val="single" w:sz="4" w:space="0" w:color="auto"/>
              <w:right w:val="single" w:sz="4" w:space="0" w:color="auto"/>
            </w:tcBorders>
            <w:shd w:val="clear" w:color="auto" w:fill="auto"/>
            <w:vAlign w:val="center"/>
            <w:hideMark/>
          </w:tcPr>
          <w:p w14:paraId="27A5FA51"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3</w:t>
            </w:r>
          </w:p>
        </w:tc>
        <w:tc>
          <w:tcPr>
            <w:tcW w:w="8509" w:type="dxa"/>
            <w:gridSpan w:val="4"/>
            <w:tcBorders>
              <w:top w:val="single" w:sz="4" w:space="0" w:color="auto"/>
              <w:left w:val="nil"/>
              <w:bottom w:val="single" w:sz="4" w:space="0" w:color="auto"/>
              <w:right w:val="single" w:sz="4" w:space="0" w:color="auto"/>
            </w:tcBorders>
            <w:shd w:val="clear" w:color="auto" w:fill="auto"/>
            <w:vAlign w:val="center"/>
            <w:hideMark/>
          </w:tcPr>
          <w:p w14:paraId="2580AB27"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以竞争银行中最高为基准，利率最高者3分，比最高利率每降低0.001%，</w:t>
            </w:r>
            <w:proofErr w:type="gramStart"/>
            <w:r w:rsidRPr="00F47439">
              <w:rPr>
                <w:rFonts w:ascii="宋体" w:eastAsia="宋体" w:hAnsi="宋体" w:cs="宋体" w:hint="eastAsia"/>
                <w:color w:val="000000"/>
                <w:kern w:val="0"/>
                <w:sz w:val="20"/>
                <w:szCs w:val="20"/>
              </w:rPr>
              <w:t>即扣</w:t>
            </w:r>
            <w:proofErr w:type="gramEnd"/>
            <w:r w:rsidRPr="00F47439">
              <w:rPr>
                <w:rFonts w:ascii="宋体" w:eastAsia="宋体" w:hAnsi="宋体" w:cs="宋体" w:hint="eastAsia"/>
                <w:color w:val="000000"/>
                <w:kern w:val="0"/>
                <w:sz w:val="20"/>
                <w:szCs w:val="20"/>
              </w:rPr>
              <w:t>0.1分，得分扣到0为止。（指标见附件</w:t>
            </w:r>
            <w:r>
              <w:rPr>
                <w:rFonts w:ascii="宋体" w:eastAsia="宋体" w:hAnsi="宋体" w:cs="宋体" w:hint="eastAsia"/>
                <w:color w:val="000000"/>
                <w:kern w:val="0"/>
                <w:sz w:val="20"/>
                <w:szCs w:val="20"/>
              </w:rPr>
              <w:t>8</w:t>
            </w:r>
            <w:r w:rsidRPr="00F47439">
              <w:rPr>
                <w:rFonts w:ascii="宋体" w:eastAsia="宋体" w:hAnsi="宋体" w:cs="宋体" w:hint="eastAsia"/>
                <w:color w:val="000000"/>
                <w:kern w:val="0"/>
                <w:sz w:val="20"/>
                <w:szCs w:val="20"/>
              </w:rPr>
              <w:t>）</w:t>
            </w:r>
          </w:p>
        </w:tc>
      </w:tr>
      <w:tr w:rsidR="005B5C30" w:rsidRPr="00F47439" w14:paraId="1F10D270" w14:textId="77777777" w:rsidTr="00D1755C">
        <w:trPr>
          <w:trHeight w:val="260"/>
          <w:jc w:val="center"/>
        </w:trPr>
        <w:tc>
          <w:tcPr>
            <w:tcW w:w="920" w:type="dxa"/>
            <w:vMerge/>
            <w:tcBorders>
              <w:top w:val="nil"/>
              <w:left w:val="single" w:sz="4" w:space="0" w:color="auto"/>
              <w:bottom w:val="nil"/>
              <w:right w:val="single" w:sz="4" w:space="0" w:color="auto"/>
            </w:tcBorders>
            <w:vAlign w:val="center"/>
            <w:hideMark/>
          </w:tcPr>
          <w:p w14:paraId="38251DF7"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02FB6633"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定期存款(6个月)</w:t>
            </w:r>
          </w:p>
        </w:tc>
        <w:tc>
          <w:tcPr>
            <w:tcW w:w="520" w:type="dxa"/>
            <w:tcBorders>
              <w:top w:val="nil"/>
              <w:left w:val="nil"/>
              <w:bottom w:val="single" w:sz="4" w:space="0" w:color="auto"/>
              <w:right w:val="single" w:sz="4" w:space="0" w:color="auto"/>
            </w:tcBorders>
            <w:shd w:val="clear" w:color="auto" w:fill="auto"/>
            <w:vAlign w:val="center"/>
            <w:hideMark/>
          </w:tcPr>
          <w:p w14:paraId="018C615D"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w:t>
            </w:r>
          </w:p>
        </w:tc>
        <w:tc>
          <w:tcPr>
            <w:tcW w:w="8509" w:type="dxa"/>
            <w:gridSpan w:val="4"/>
            <w:tcBorders>
              <w:top w:val="single" w:sz="4" w:space="0" w:color="auto"/>
              <w:left w:val="nil"/>
              <w:bottom w:val="single" w:sz="4" w:space="0" w:color="auto"/>
              <w:right w:val="single" w:sz="4" w:space="0" w:color="auto"/>
            </w:tcBorders>
            <w:shd w:val="clear" w:color="auto" w:fill="auto"/>
            <w:vAlign w:val="center"/>
            <w:hideMark/>
          </w:tcPr>
          <w:p w14:paraId="017FCE0F"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以竞争银行中最高为基准，利率最高者2分，比最高利率每降低0.001%，</w:t>
            </w:r>
            <w:proofErr w:type="gramStart"/>
            <w:r w:rsidRPr="00F47439">
              <w:rPr>
                <w:rFonts w:ascii="宋体" w:eastAsia="宋体" w:hAnsi="宋体" w:cs="宋体" w:hint="eastAsia"/>
                <w:color w:val="000000"/>
                <w:kern w:val="0"/>
                <w:sz w:val="20"/>
                <w:szCs w:val="20"/>
              </w:rPr>
              <w:t>即扣</w:t>
            </w:r>
            <w:proofErr w:type="gramEnd"/>
            <w:r w:rsidRPr="00F47439">
              <w:rPr>
                <w:rFonts w:ascii="宋体" w:eastAsia="宋体" w:hAnsi="宋体" w:cs="宋体" w:hint="eastAsia"/>
                <w:color w:val="000000"/>
                <w:kern w:val="0"/>
                <w:sz w:val="20"/>
                <w:szCs w:val="20"/>
              </w:rPr>
              <w:t>0.1分，得分扣到0为止。（指标见附件</w:t>
            </w:r>
            <w:r>
              <w:rPr>
                <w:rFonts w:ascii="宋体" w:eastAsia="宋体" w:hAnsi="宋体" w:cs="宋体" w:hint="eastAsia"/>
                <w:color w:val="000000"/>
                <w:kern w:val="0"/>
                <w:sz w:val="20"/>
                <w:szCs w:val="20"/>
              </w:rPr>
              <w:t>8</w:t>
            </w:r>
            <w:r w:rsidRPr="00F47439">
              <w:rPr>
                <w:rFonts w:ascii="宋体" w:eastAsia="宋体" w:hAnsi="宋体" w:cs="宋体" w:hint="eastAsia"/>
                <w:color w:val="000000"/>
                <w:kern w:val="0"/>
                <w:sz w:val="20"/>
                <w:szCs w:val="20"/>
              </w:rPr>
              <w:t>）</w:t>
            </w:r>
          </w:p>
        </w:tc>
      </w:tr>
      <w:tr w:rsidR="005B5C30" w:rsidRPr="00F47439" w14:paraId="1F8ACFB9" w14:textId="77777777" w:rsidTr="00D1755C">
        <w:trPr>
          <w:trHeight w:val="260"/>
          <w:jc w:val="center"/>
        </w:trPr>
        <w:tc>
          <w:tcPr>
            <w:tcW w:w="920" w:type="dxa"/>
            <w:vMerge/>
            <w:tcBorders>
              <w:top w:val="nil"/>
              <w:left w:val="single" w:sz="4" w:space="0" w:color="auto"/>
              <w:bottom w:val="nil"/>
              <w:right w:val="single" w:sz="4" w:space="0" w:color="auto"/>
            </w:tcBorders>
            <w:vAlign w:val="center"/>
            <w:hideMark/>
          </w:tcPr>
          <w:p w14:paraId="6365D3DB" w14:textId="77777777" w:rsidR="005B5C30" w:rsidRPr="00F47439" w:rsidRDefault="005B5C30" w:rsidP="00D1755C">
            <w:pPr>
              <w:widowControl/>
              <w:jc w:val="left"/>
              <w:rPr>
                <w:rFonts w:ascii="宋体" w:eastAsia="宋体" w:hAnsi="宋体" w:cs="宋体"/>
                <w:color w:val="000000"/>
                <w:kern w:val="0"/>
                <w:sz w:val="20"/>
                <w:szCs w:val="20"/>
              </w:rPr>
            </w:pPr>
          </w:p>
        </w:tc>
        <w:tc>
          <w:tcPr>
            <w:tcW w:w="1740" w:type="dxa"/>
            <w:tcBorders>
              <w:top w:val="nil"/>
              <w:left w:val="nil"/>
              <w:bottom w:val="single" w:sz="4" w:space="0" w:color="auto"/>
              <w:right w:val="single" w:sz="4" w:space="0" w:color="auto"/>
            </w:tcBorders>
            <w:shd w:val="clear" w:color="auto" w:fill="auto"/>
            <w:vAlign w:val="center"/>
            <w:hideMark/>
          </w:tcPr>
          <w:p w14:paraId="547D5B50"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定期存款(12个月)</w:t>
            </w:r>
          </w:p>
        </w:tc>
        <w:tc>
          <w:tcPr>
            <w:tcW w:w="520" w:type="dxa"/>
            <w:tcBorders>
              <w:top w:val="nil"/>
              <w:left w:val="nil"/>
              <w:bottom w:val="single" w:sz="4" w:space="0" w:color="auto"/>
              <w:right w:val="single" w:sz="4" w:space="0" w:color="auto"/>
            </w:tcBorders>
            <w:shd w:val="clear" w:color="auto" w:fill="auto"/>
            <w:vAlign w:val="center"/>
            <w:hideMark/>
          </w:tcPr>
          <w:p w14:paraId="6824F556"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2</w:t>
            </w:r>
          </w:p>
        </w:tc>
        <w:tc>
          <w:tcPr>
            <w:tcW w:w="8509" w:type="dxa"/>
            <w:gridSpan w:val="4"/>
            <w:tcBorders>
              <w:top w:val="single" w:sz="4" w:space="0" w:color="auto"/>
              <w:left w:val="nil"/>
              <w:bottom w:val="single" w:sz="4" w:space="0" w:color="auto"/>
              <w:right w:val="single" w:sz="4" w:space="0" w:color="000000"/>
            </w:tcBorders>
            <w:shd w:val="clear" w:color="auto" w:fill="auto"/>
            <w:vAlign w:val="center"/>
            <w:hideMark/>
          </w:tcPr>
          <w:p w14:paraId="6CE4C5F2" w14:textId="77777777" w:rsidR="005B5C30" w:rsidRPr="00F47439" w:rsidRDefault="005B5C30" w:rsidP="00D1755C">
            <w:pPr>
              <w:widowControl/>
              <w:jc w:val="left"/>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以竞争银行中最高为基准，利率最高者2分，比最高利率每降低0.001%，</w:t>
            </w:r>
            <w:proofErr w:type="gramStart"/>
            <w:r w:rsidRPr="00F47439">
              <w:rPr>
                <w:rFonts w:ascii="宋体" w:eastAsia="宋体" w:hAnsi="宋体" w:cs="宋体" w:hint="eastAsia"/>
                <w:color w:val="000000"/>
                <w:kern w:val="0"/>
                <w:sz w:val="20"/>
                <w:szCs w:val="20"/>
              </w:rPr>
              <w:t>即扣</w:t>
            </w:r>
            <w:proofErr w:type="gramEnd"/>
            <w:r w:rsidRPr="00F47439">
              <w:rPr>
                <w:rFonts w:ascii="宋体" w:eastAsia="宋体" w:hAnsi="宋体" w:cs="宋体" w:hint="eastAsia"/>
                <w:color w:val="000000"/>
                <w:kern w:val="0"/>
                <w:sz w:val="20"/>
                <w:szCs w:val="20"/>
              </w:rPr>
              <w:t>0.1分，得分扣到0为止。（指标见附件</w:t>
            </w:r>
            <w:r>
              <w:rPr>
                <w:rFonts w:ascii="宋体" w:eastAsia="宋体" w:hAnsi="宋体" w:cs="宋体" w:hint="eastAsia"/>
                <w:color w:val="000000"/>
                <w:kern w:val="0"/>
                <w:sz w:val="20"/>
                <w:szCs w:val="20"/>
              </w:rPr>
              <w:t>8</w:t>
            </w:r>
            <w:r w:rsidRPr="00F47439">
              <w:rPr>
                <w:rFonts w:ascii="宋体" w:eastAsia="宋体" w:hAnsi="宋体" w:cs="宋体" w:hint="eastAsia"/>
                <w:color w:val="000000"/>
                <w:kern w:val="0"/>
                <w:sz w:val="20"/>
                <w:szCs w:val="20"/>
              </w:rPr>
              <w:t>）</w:t>
            </w:r>
          </w:p>
        </w:tc>
      </w:tr>
      <w:tr w:rsidR="005B5C30" w:rsidRPr="00F47439" w14:paraId="653B1BD3" w14:textId="77777777" w:rsidTr="00D1755C">
        <w:trPr>
          <w:trHeight w:val="260"/>
          <w:jc w:val="center"/>
        </w:trPr>
        <w:tc>
          <w:tcPr>
            <w:tcW w:w="26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FBAF5"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分值合计</w:t>
            </w:r>
          </w:p>
        </w:tc>
        <w:tc>
          <w:tcPr>
            <w:tcW w:w="520" w:type="dxa"/>
            <w:tcBorders>
              <w:top w:val="nil"/>
              <w:left w:val="nil"/>
              <w:bottom w:val="single" w:sz="4" w:space="0" w:color="auto"/>
              <w:right w:val="single" w:sz="4" w:space="0" w:color="auto"/>
            </w:tcBorders>
            <w:shd w:val="clear" w:color="auto" w:fill="auto"/>
            <w:vAlign w:val="center"/>
            <w:hideMark/>
          </w:tcPr>
          <w:p w14:paraId="2CC41F2C"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100</w:t>
            </w:r>
          </w:p>
        </w:tc>
        <w:tc>
          <w:tcPr>
            <w:tcW w:w="8509" w:type="dxa"/>
            <w:gridSpan w:val="4"/>
            <w:tcBorders>
              <w:top w:val="single" w:sz="4" w:space="0" w:color="auto"/>
              <w:left w:val="nil"/>
              <w:bottom w:val="single" w:sz="4" w:space="0" w:color="auto"/>
              <w:right w:val="single" w:sz="4" w:space="0" w:color="000000"/>
            </w:tcBorders>
            <w:shd w:val="clear" w:color="auto" w:fill="auto"/>
            <w:vAlign w:val="center"/>
            <w:hideMark/>
          </w:tcPr>
          <w:p w14:paraId="7AECB079" w14:textId="77777777" w:rsidR="005B5C30" w:rsidRPr="00F47439" w:rsidRDefault="005B5C30" w:rsidP="00D1755C">
            <w:pPr>
              <w:widowControl/>
              <w:jc w:val="center"/>
              <w:rPr>
                <w:rFonts w:ascii="宋体" w:eastAsia="宋体" w:hAnsi="宋体" w:cs="宋体"/>
                <w:color w:val="000000"/>
                <w:kern w:val="0"/>
                <w:sz w:val="20"/>
                <w:szCs w:val="20"/>
              </w:rPr>
            </w:pPr>
            <w:r w:rsidRPr="00F47439">
              <w:rPr>
                <w:rFonts w:ascii="宋体" w:eastAsia="宋体" w:hAnsi="宋体" w:cs="宋体" w:hint="eastAsia"/>
                <w:color w:val="000000"/>
                <w:kern w:val="0"/>
                <w:sz w:val="20"/>
                <w:szCs w:val="20"/>
              </w:rPr>
              <w:t xml:space="preserve">　</w:t>
            </w:r>
          </w:p>
        </w:tc>
      </w:tr>
    </w:tbl>
    <w:p w14:paraId="27A74FE3" w14:textId="77777777" w:rsidR="005B5C30" w:rsidRDefault="005B5C30" w:rsidP="005B5C30">
      <w:pPr>
        <w:widowControl/>
        <w:ind w:firstLineChars="200" w:firstLine="640"/>
        <w:jc w:val="left"/>
        <w:rPr>
          <w:rFonts w:ascii="仿宋" w:eastAsia="仿宋" w:hAnsi="仿宋"/>
          <w:sz w:val="32"/>
          <w:szCs w:val="32"/>
        </w:rPr>
      </w:pPr>
      <w:r>
        <w:rPr>
          <w:rFonts w:ascii="仿宋" w:eastAsia="仿宋" w:hAnsi="仿宋" w:hint="eastAsia"/>
          <w:sz w:val="32"/>
          <w:szCs w:val="32"/>
        </w:rPr>
        <w:t>注：如出现排名并列第一情况，增加现场陈述环节，每位专家对</w:t>
      </w:r>
      <w:proofErr w:type="gramStart"/>
      <w:r>
        <w:rPr>
          <w:rFonts w:ascii="仿宋" w:eastAsia="仿宋" w:hAnsi="仿宋" w:hint="eastAsia"/>
          <w:sz w:val="32"/>
          <w:szCs w:val="32"/>
        </w:rPr>
        <w:t>陈述按</w:t>
      </w:r>
      <w:proofErr w:type="gramEnd"/>
      <w:r>
        <w:rPr>
          <w:rFonts w:ascii="仿宋" w:eastAsia="仿宋" w:hAnsi="仿宋" w:hint="eastAsia"/>
          <w:sz w:val="32"/>
          <w:szCs w:val="32"/>
        </w:rPr>
        <w:t>不超过100分打分，加总后高分者获得资格。</w:t>
      </w:r>
    </w:p>
    <w:p w14:paraId="58B06FF6" w14:textId="27BFF43C" w:rsidR="005B5C30" w:rsidRDefault="005B5C30" w:rsidP="005B5C30">
      <w:pPr>
        <w:widowControl/>
        <w:jc w:val="left"/>
        <w:rPr>
          <w:rFonts w:ascii="仿宋" w:eastAsia="仿宋" w:hAnsi="仿宋"/>
          <w:sz w:val="32"/>
          <w:szCs w:val="32"/>
        </w:rPr>
      </w:pPr>
    </w:p>
    <w:sectPr w:rsidR="005B5C30" w:rsidSect="00F474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C4C5A" w14:textId="77777777" w:rsidR="004B215A" w:rsidRDefault="004B215A">
      <w:r>
        <w:separator/>
      </w:r>
    </w:p>
  </w:endnote>
  <w:endnote w:type="continuationSeparator" w:id="0">
    <w:p w14:paraId="428D041B" w14:textId="77777777" w:rsidR="004B215A" w:rsidRDefault="004B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7064470"/>
    </w:sdtPr>
    <w:sdtEndPr/>
    <w:sdtContent>
      <w:p w14:paraId="072B5B2A" w14:textId="77777777" w:rsidR="00B60409" w:rsidRDefault="005B5C30">
        <w:pPr>
          <w:pStyle w:val="a3"/>
          <w:jc w:val="right"/>
        </w:pPr>
        <w:r>
          <w:fldChar w:fldCharType="begin"/>
        </w:r>
        <w:r>
          <w:instrText>PAGE   \* MERGEFORMAT</w:instrText>
        </w:r>
        <w:r>
          <w:fldChar w:fldCharType="separate"/>
        </w:r>
        <w:r w:rsidRPr="005B5C30">
          <w:rPr>
            <w:noProof/>
            <w:lang w:val="zh-CN"/>
          </w:rPr>
          <w:t>16</w:t>
        </w:r>
        <w:r>
          <w:fldChar w:fldCharType="end"/>
        </w:r>
      </w:p>
    </w:sdtContent>
  </w:sdt>
  <w:p w14:paraId="25550113" w14:textId="77777777" w:rsidR="00B60409" w:rsidRDefault="004B21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E57DB" w14:textId="77777777" w:rsidR="004B215A" w:rsidRDefault="004B215A">
      <w:r>
        <w:separator/>
      </w:r>
    </w:p>
  </w:footnote>
  <w:footnote w:type="continuationSeparator" w:id="0">
    <w:p w14:paraId="11A4C6DD" w14:textId="77777777" w:rsidR="004B215A" w:rsidRDefault="004B2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29"/>
    <w:rsid w:val="000D3476"/>
    <w:rsid w:val="00452129"/>
    <w:rsid w:val="004B215A"/>
    <w:rsid w:val="005B5C30"/>
    <w:rsid w:val="00DF0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CFBD3"/>
  <w15:docId w15:val="{59819C60-4A3E-4F72-B4EA-E9ACD193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C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B5C30"/>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5B5C30"/>
    <w:rPr>
      <w:sz w:val="18"/>
      <w:szCs w:val="18"/>
    </w:rPr>
  </w:style>
  <w:style w:type="table" w:styleId="a5">
    <w:name w:val="Table Grid"/>
    <w:basedOn w:val="a1"/>
    <w:uiPriority w:val="59"/>
    <w:qFormat/>
    <w:rsid w:val="005B5C3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F0A0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F0A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张雅靖</dc:creator>
  <cp:keywords/>
  <dc:description/>
  <cp:lastModifiedBy>施浩洋</cp:lastModifiedBy>
  <cp:revision>3</cp:revision>
  <dcterms:created xsi:type="dcterms:W3CDTF">2025-10-31T05:59:00Z</dcterms:created>
  <dcterms:modified xsi:type="dcterms:W3CDTF">2025-10-31T06:20:00Z</dcterms:modified>
</cp:coreProperties>
</file>